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亲爱的作者，您好！</w:t>
      </w:r>
      <w:r>
        <w:rPr>
          <w:rFonts w:ascii="微软雅黑" w:eastAsia="微软雅黑" w:hAnsi="微软雅黑" w:hint="eastAsia"/>
          <w:color w:val="333333"/>
        </w:rPr>
        <w:br/>
        <w:t>1、来稿请符合本刊如下规范要求：</w:t>
      </w:r>
      <w:r>
        <w:rPr>
          <w:rFonts w:ascii="微软雅黑" w:eastAsia="微软雅黑" w:hAnsi="微软雅黑" w:hint="eastAsia"/>
          <w:color w:val="333333"/>
        </w:rPr>
        <w:br/>
        <w:t>   文稿应依次包括以下内容：中文题名，中文作者姓名，中文作者单位，中文摘要，中文关键词，英文题名，英文作者姓名，英文作者单位，英文摘要，英文关键词，作者简介，通信作者简介，基金项目，正文，参考文献。文中图、表内容原则上必须原创，若确需引用，则必须获得相关出版社（编辑部）授权，并将原文列为参考文献。请把作者介绍、基金项目等文稿内容全部写在投稿word文档中</w:t>
      </w:r>
      <w:r>
        <w:rPr>
          <w:rFonts w:ascii="微软雅黑" w:eastAsia="微软雅黑" w:hAnsi="微软雅黑" w:hint="eastAsia"/>
          <w:b/>
          <w:bCs/>
          <w:color w:val="333333"/>
        </w:rPr>
        <w:t>，</w:t>
      </w:r>
      <w:r>
        <w:rPr>
          <w:rFonts w:ascii="微软雅黑" w:eastAsia="微软雅黑" w:hAnsi="微软雅黑" w:hint="eastAsia"/>
          <w:b/>
          <w:bCs/>
          <w:color w:val="FF8C00"/>
        </w:rPr>
        <w:t>排版以word文档内容为准。</w:t>
      </w:r>
      <w:r>
        <w:rPr>
          <w:rFonts w:ascii="微软雅黑" w:eastAsia="微软雅黑" w:hAnsi="微软雅黑" w:hint="eastAsia"/>
          <w:color w:val="333333"/>
        </w:rPr>
        <w:t>word文档稿件请保证所有内容都齐全并符合规范，</w:t>
      </w:r>
      <w:r>
        <w:rPr>
          <w:rFonts w:ascii="微软雅黑" w:eastAsia="微软雅黑" w:hAnsi="微软雅黑" w:hint="eastAsia"/>
          <w:b/>
          <w:bCs/>
          <w:color w:val="FF8C00"/>
        </w:rPr>
        <w:t>投稿文档无需双栏排版</w:t>
      </w:r>
      <w:r>
        <w:rPr>
          <w:rFonts w:ascii="微软雅黑" w:eastAsia="微软雅黑" w:hAnsi="微软雅黑" w:hint="eastAsia"/>
          <w:color w:val="FF8C00"/>
        </w:rPr>
        <w:t>。</w:t>
      </w:r>
      <w:r>
        <w:rPr>
          <w:rFonts w:ascii="微软雅黑" w:eastAsia="微软雅黑" w:hAnsi="微软雅黑" w:hint="eastAsia"/>
          <w:color w:val="333333"/>
        </w:rPr>
        <w:t>使用Ctex、Latex等非word排版的数学类文章请生成PDF文档投稿。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 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2、稿件一经录用，视为作者已将论文的发行权、复制权、汇编权及信息网络传播权授予编辑部，编辑部有权将上述权利授予第三方，例如中国知网、超星期刊域出版平台等。稿件上网并刊登后，本刊会将当期纸质版期刊邮寄给作者。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 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b/>
          <w:bCs/>
          <w:color w:val="333333"/>
        </w:rPr>
        <w:t>稿件规范要求（一）学术论文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每篇学术论文应包含的内容及应符合的规范需遵循如下原则：</w:t>
      </w:r>
      <w:r>
        <w:rPr>
          <w:rFonts w:ascii="微软雅黑" w:eastAsia="微软雅黑" w:hAnsi="微软雅黑" w:hint="eastAsia"/>
          <w:color w:val="333333"/>
        </w:rPr>
        <w:br/>
        <w:t>1、题名及作者署名：文章题目应简明、确切，概括文章要旨，中文不宜超过20个汉字，英文题名与中文题名需对应，仅首单词的首字母大写（专有名词除外）。题名下为作者署名，包括：姓名（英文为汉语拼音全拼）、工作单位全称（英文为相应英文译名）、所在省市名及邮政编码 ； 有多个作者的需一一对应依序列出。作者姓名汉语拼音格式：姓在前，名在后，例：张小</w:t>
      </w:r>
      <w:r>
        <w:rPr>
          <w:rFonts w:ascii="微软雅黑" w:eastAsia="微软雅黑" w:hAnsi="微软雅黑" w:hint="eastAsia"/>
          <w:color w:val="333333"/>
        </w:rPr>
        <w:lastRenderedPageBreak/>
        <w:t>明  ZHANG Xiaoming；李娜  LI Na。作者工作单位的中英文要完全对应，工作单位准确到系或学院等，请写全称，如：“中国科学院微生物研究所”不可简写为“中科院微生物所”。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br/>
        <w:t>2、作者简介应包含的项目和顺序为：“作者姓名（出生年-），性别，职称，学位，研究方向：---. E-mail:邮件地址”，逐一以逗号隔开，放于首页页脚。有多名作者的只介绍第一作者和通信作者。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br/>
        <w:t>3、摘要：一般300字左右，概述论文的研究目的与意义、研究方法与角度、主要观点、结果与结论，不加评论和补充解释、不出现图表、冗长的数学公式和非公知公用的符号、缩略语等。对摘要中首次出现非公知公用的简称、外文缩略语和缩写词，应给出全称、中文翻译或解释。同时，为体现其客观性，不使用“本文”、“作者”等第一人称提法，而只能采用第三人称进行书写。英文摘要应与中文摘要保持一致。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br/>
        <w:t>4、关键词 ：有利论文检索，反映论文主题概念的词或词组，每篇可选3-8个，每个关键词之间用分号分隔，中英文关键词须一一对应。其首字母非专有名词不大写。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br/>
        <w:t>5、基金项目：用于说明文章产出的资助背景。其名称应按国家有关部门规定的正式名称填写，并加注课题编号，放于首页页脚，每篇论文</w:t>
      </w:r>
      <w:r>
        <w:rPr>
          <w:rFonts w:ascii="微软雅黑" w:eastAsia="微软雅黑" w:hAnsi="微软雅黑" w:hint="eastAsia"/>
          <w:b/>
          <w:bCs/>
          <w:color w:val="800080"/>
        </w:rPr>
        <w:t>最多列3项</w:t>
      </w:r>
      <w:r>
        <w:rPr>
          <w:rFonts w:ascii="微软雅黑" w:eastAsia="微软雅黑" w:hAnsi="微软雅黑" w:hint="eastAsia"/>
          <w:color w:val="333333"/>
        </w:rPr>
        <w:t>。例:国家自然科学基金(XXXXXXXX，XXXXXXXX)；国家重点研发计划(2019 XXXXXXXX).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 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6、正文： 文内各级标题力求简短、明确，标题末不用标点符号及文献标注。图、表必须有图题、表题，并且中英文对照。图中字为小五或六号字，表格使用三线表(顶线、底线、栏目线，可适当添加辅助线)，表格、图及其文字内容勿用图片形式制作。</w:t>
      </w:r>
      <w:r>
        <w:rPr>
          <w:rFonts w:ascii="微软雅黑" w:eastAsia="微软雅黑" w:hAnsi="微软雅黑" w:hint="eastAsia"/>
          <w:b/>
          <w:bCs/>
          <w:color w:val="800080"/>
        </w:rPr>
        <w:t>所有图、表要在正文中予以叙述</w:t>
      </w:r>
      <w:r>
        <w:rPr>
          <w:rFonts w:ascii="微软雅黑" w:eastAsia="微软雅黑" w:hAnsi="微软雅黑" w:hint="eastAsia"/>
          <w:color w:val="800080"/>
        </w:rPr>
        <w:t>，</w:t>
      </w:r>
      <w:r>
        <w:rPr>
          <w:rFonts w:ascii="微软雅黑" w:eastAsia="微软雅黑" w:hAnsi="微软雅黑" w:hint="eastAsia"/>
          <w:color w:val="333333"/>
        </w:rPr>
        <w:t>核实图、表序号与正文叙述部分是否一一对应，需遵循“</w:t>
      </w:r>
      <w:r>
        <w:rPr>
          <w:rFonts w:ascii="微软雅黑" w:eastAsia="微软雅黑" w:hAnsi="微软雅黑" w:hint="eastAsia"/>
          <w:color w:val="800080"/>
        </w:rPr>
        <w:t>文先图（表）后</w:t>
      </w:r>
      <w:r>
        <w:rPr>
          <w:rFonts w:ascii="微软雅黑" w:eastAsia="微软雅黑" w:hAnsi="微软雅黑" w:hint="eastAsia"/>
          <w:color w:val="333333"/>
        </w:rPr>
        <w:t>”的原则。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br/>
        <w:t>7、参考文献：参考文献个数不得低于15篇。具体要求见“稿件规范要求（二） 参考文献”相关内容。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 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b/>
          <w:bCs/>
          <w:color w:val="333333"/>
        </w:rPr>
        <w:t>稿件规范要求（二）参考文献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  按规定，在科技论文中，凡是引用前人(包括作者自己过去)已发表的文献中的观点、数据和材料等，都要对它们在文中出现的地方予以标明，并在文末列出参考文献表。投寄本刊的论文可采用“顺序编码制”。采用“顺序编码制”时，依参考文献在文中出现的先后顺序，用［1］［2］［3］等序号标注于文中引文末或引用观点后右上角，文末列参考文献表与文内标注序号对应。若不止一处引用同一文献，则用同一序号，文后参考文献只著录一次，页码标于文中序号后。</w:t>
      </w:r>
      <w:r>
        <w:rPr>
          <w:rFonts w:ascii="微软雅黑" w:eastAsia="微软雅黑" w:hAnsi="微软雅黑" w:hint="eastAsia"/>
          <w:color w:val="333333"/>
        </w:rPr>
        <w:br/>
        <w:t>常用各类参考文献标注方式举例如下：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b/>
          <w:bCs/>
          <w:color w:val="333333"/>
        </w:rPr>
        <w:t>1．普通图书（包括专著、教材等）</w:t>
      </w:r>
      <w:r>
        <w:rPr>
          <w:rFonts w:ascii="微软雅黑" w:eastAsia="微软雅黑" w:hAnsi="微软雅黑" w:hint="eastAsia"/>
          <w:color w:val="333333"/>
        </w:rPr>
        <w:br/>
        <w:t>［序号］ 主要责任者．文献题名［Ｍ］．出版地：出版者，出版年：起止页码．</w:t>
      </w:r>
      <w:r>
        <w:rPr>
          <w:rFonts w:ascii="微软雅黑" w:eastAsia="微软雅黑" w:hAnsi="微软雅黑" w:hint="eastAsia"/>
          <w:color w:val="333333"/>
        </w:rPr>
        <w:br/>
        <w:t>例：[3]刘国钧，王连成．图书馆史研究［Ｍ］．北京：高等教育出版社，1979：15-18，31．</w:t>
      </w:r>
      <w:r>
        <w:rPr>
          <w:rFonts w:ascii="微软雅黑" w:eastAsia="微软雅黑" w:hAnsi="微软雅黑" w:hint="eastAsia"/>
          <w:color w:val="333333"/>
        </w:rPr>
        <w:br/>
        <w:t>[6]CRAWFPRD W ,GORMAN M.Future libraries:dreams,madness,&amp; reality[M].Chicago:American Library Association,1995.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008000"/>
        </w:rPr>
        <w:t>（英文参考文献作者姓前名后，姓全部大写，名可只留第一个字母）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b/>
          <w:bCs/>
          <w:color w:val="333333"/>
        </w:rPr>
        <w:t>2．期刊</w:t>
      </w:r>
      <w:r>
        <w:rPr>
          <w:rFonts w:ascii="微软雅黑" w:eastAsia="微软雅黑" w:hAnsi="微软雅黑" w:hint="eastAsia"/>
          <w:color w:val="333333"/>
        </w:rPr>
        <w:br/>
        <w:t>［序号]主要责任者.题名[J].刊名，出版年份，卷号(期号)：起止页码.</w:t>
      </w:r>
      <w:r>
        <w:rPr>
          <w:rFonts w:ascii="微软雅黑" w:eastAsia="微软雅黑" w:hAnsi="微软雅黑" w:hint="eastAsia"/>
          <w:color w:val="333333"/>
        </w:rPr>
        <w:br/>
        <w:t>例：［3］金显贺，王昌长，王忠东，等.一种用于在线检测局部放电的数字滤波技术［J］.清华大学学报：自然科学版，1993，33（4）：62-67.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[4] DESMARAIS D J,STRAUSS H, SUMMONS R E, et al.Carbon isotope evidence for the stepwise oxidation of the Proterozoic environment[J].Nature,1992,359:605-609.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 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b/>
          <w:bCs/>
          <w:color w:val="333333"/>
        </w:rPr>
        <w:t>3．电子文献</w:t>
      </w:r>
      <w:r>
        <w:rPr>
          <w:rFonts w:ascii="微软雅黑" w:eastAsia="微软雅黑" w:hAnsi="微软雅黑" w:hint="eastAsia"/>
          <w:color w:val="333333"/>
        </w:rPr>
        <w:br/>
        <w:t>［序号］主要责任者.题名［文献类型标识/载体类型标识］.（发表或更新日期）［引用日期］.电子文献的出处或可获得地址.</w:t>
      </w:r>
      <w:r>
        <w:rPr>
          <w:rFonts w:ascii="微软雅黑" w:eastAsia="微软雅黑" w:hAnsi="微软雅黑" w:hint="eastAsia"/>
          <w:color w:val="333333"/>
        </w:rPr>
        <w:br/>
        <w:t>例：［10］萧钰.出版业信息化迈入快车道［EB/OL］.（2001-12-19）［2002-04-15］.</w:t>
      </w:r>
      <w:hyperlink r:id="rId6" w:history="1">
        <w:r>
          <w:rPr>
            <w:rStyle w:val="a8"/>
            <w:rFonts w:ascii="微软雅黑" w:eastAsia="微软雅黑" w:hAnsi="微软雅黑" w:hint="eastAsia"/>
            <w:color w:val="333333"/>
          </w:rPr>
          <w:t>http://www.creader.com/news/20011219/200112190019.html</w:t>
        </w:r>
      </w:hyperlink>
      <w:r>
        <w:rPr>
          <w:rFonts w:ascii="微软雅黑" w:eastAsia="微软雅黑" w:hAnsi="微软雅黑" w:hint="eastAsia"/>
          <w:color w:val="333333"/>
        </w:rPr>
        <w:t>.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 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b/>
          <w:bCs/>
          <w:color w:val="333333"/>
        </w:rPr>
        <w:t>4.论文集</w:t>
      </w:r>
      <w:r>
        <w:rPr>
          <w:rFonts w:ascii="微软雅黑" w:eastAsia="微软雅黑" w:hAnsi="微软雅黑" w:hint="eastAsia"/>
          <w:color w:val="333333"/>
        </w:rPr>
        <w:br/>
        <w:t>［序号］ 主要责任者．析出文献题名[C]∥主编．论文集名．出版地：出版者，出版年：起止页码．</w:t>
      </w:r>
      <w:r>
        <w:rPr>
          <w:rFonts w:ascii="微软雅黑" w:eastAsia="微软雅黑" w:hAnsi="微软雅黑" w:hint="eastAsia"/>
          <w:color w:val="333333"/>
        </w:rPr>
        <w:br/>
        <w:t>例如：［6］孙品一．高校学报编辑工作现代化特征［C］//中国高等学校自然科学学报研究会．科技编辑学论文集(2)．北京：北京师范大学出版社，1998：10-22．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b/>
          <w:bCs/>
          <w:color w:val="333333"/>
        </w:rPr>
        <w:t>5．学位论文</w:t>
      </w:r>
      <w:r>
        <w:rPr>
          <w:rFonts w:ascii="微软雅黑" w:eastAsia="微软雅黑" w:hAnsi="微软雅黑" w:hint="eastAsia"/>
          <w:color w:val="333333"/>
        </w:rPr>
        <w:br/>
        <w:t>［序号］ 主要责任者．文献题名［D］．保存地：保存单位，年份。</w:t>
      </w:r>
      <w:r>
        <w:rPr>
          <w:rFonts w:ascii="微软雅黑" w:eastAsia="微软雅黑" w:hAnsi="微软雅黑" w:hint="eastAsia"/>
          <w:color w:val="333333"/>
        </w:rPr>
        <w:br/>
        <w:t>例：［7］张和生．地质力学系统理论［D]．太原：太原理工大学，1998．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b/>
          <w:bCs/>
          <w:color w:val="333333"/>
        </w:rPr>
        <w:t>6．报告</w:t>
      </w:r>
      <w:r>
        <w:rPr>
          <w:rFonts w:ascii="微软雅黑" w:eastAsia="微软雅黑" w:hAnsi="微软雅黑" w:hint="eastAsia"/>
          <w:color w:val="333333"/>
        </w:rPr>
        <w:br/>
        <w:t>［序号］ 主要责任者．文献题名［Ｒ］．报告地：报告会主办单位，年份．</w:t>
      </w:r>
      <w:r>
        <w:rPr>
          <w:rFonts w:ascii="微软雅黑" w:eastAsia="微软雅黑" w:hAnsi="微软雅黑" w:hint="eastAsia"/>
          <w:color w:val="333333"/>
        </w:rPr>
        <w:br/>
        <w:t>例：［９］冯西桥．核反应堆压力容器的LBB分析［Ｒ］.北京：清华大学核能技术设计研究院，1997．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b/>
          <w:bCs/>
          <w:color w:val="333333"/>
        </w:rPr>
        <w:t>7．专利文献</w:t>
      </w:r>
      <w:r>
        <w:rPr>
          <w:rFonts w:ascii="微软雅黑" w:eastAsia="微软雅黑" w:hAnsi="微软雅黑" w:hint="eastAsia"/>
          <w:color w:val="333333"/>
        </w:rPr>
        <w:br/>
        <w:t>［序号］专利所有者．专利题名［P］．专利国别：专利号，发布日期．</w:t>
      </w:r>
      <w:r>
        <w:rPr>
          <w:rFonts w:ascii="微软雅黑" w:eastAsia="微软雅黑" w:hAnsi="微软雅黑" w:hint="eastAsia"/>
          <w:color w:val="333333"/>
        </w:rPr>
        <w:br/>
        <w:t>例：［11］姜锡洲．一种温热外敷药制备方案［P］．中国专利：881056078，1983-08-12．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b/>
          <w:bCs/>
          <w:color w:val="333333"/>
        </w:rPr>
        <w:t>8．国际、国家标准</w:t>
      </w:r>
      <w:r>
        <w:rPr>
          <w:rFonts w:ascii="微软雅黑" w:eastAsia="微软雅黑" w:hAnsi="微软雅黑" w:hint="eastAsia"/>
          <w:color w:val="333333"/>
        </w:rPr>
        <w:br/>
        <w:t>［序号］主要责任者.标准代号 标准名称［S］．出版地：出版者，出版年．</w:t>
      </w:r>
      <w:r>
        <w:rPr>
          <w:rFonts w:ascii="微软雅黑" w:eastAsia="微软雅黑" w:hAnsi="微软雅黑" w:hint="eastAsia"/>
          <w:color w:val="333333"/>
        </w:rPr>
        <w:br/>
        <w:t>例：[1] 全国文献工作标准化技术委员会第七分委员会.GB/T 5795-1986 中国标准书号 [S].北京:中国标准出版社,1986.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b/>
          <w:bCs/>
          <w:color w:val="333333"/>
        </w:rPr>
        <w:t>9．报纸文章</w:t>
      </w:r>
      <w:r>
        <w:rPr>
          <w:rFonts w:ascii="微软雅黑" w:eastAsia="微软雅黑" w:hAnsi="微软雅黑" w:hint="eastAsia"/>
          <w:color w:val="333333"/>
        </w:rPr>
        <w:br/>
        <w:t>［序号］ 主要责任者．文献题名［Ｎ］．报纸名，出版日期(版次)．</w:t>
      </w:r>
      <w:r>
        <w:rPr>
          <w:rFonts w:ascii="微软雅黑" w:eastAsia="微软雅黑" w:hAnsi="微软雅黑" w:hint="eastAsia"/>
          <w:color w:val="333333"/>
        </w:rPr>
        <w:br/>
        <w:t>例：［13］　谢希德．创造学习的思路[N]．人民日报，1998-12-25(10)．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> 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  <w:sz w:val="28"/>
          <w:szCs w:val="28"/>
        </w:rPr>
      </w:pPr>
      <w:r>
        <w:rPr>
          <w:rFonts w:ascii="微软雅黑" w:eastAsia="微软雅黑" w:hAnsi="微软雅黑" w:hint="eastAsia"/>
          <w:color w:val="333333"/>
        </w:rPr>
        <w:t>具体格式可参照</w:t>
      </w:r>
      <w:r>
        <w:rPr>
          <w:rFonts w:ascii="微软雅黑" w:eastAsia="微软雅黑" w:hAnsi="微软雅黑" w:hint="eastAsia"/>
          <w:color w:val="333333"/>
        </w:rPr>
        <w:t>论文模板</w:t>
      </w:r>
      <w:bookmarkStart w:id="0" w:name="_GoBack"/>
      <w:bookmarkEnd w:id="0"/>
    </w:p>
    <w:p w:rsidR="00A263D4" w:rsidRDefault="00A263D4" w:rsidP="00A263D4">
      <w:pPr>
        <w:pStyle w:val="a7"/>
        <w:spacing w:before="0" w:beforeAutospacing="0" w:after="0" w:afterAutospacing="0"/>
        <w:ind w:firstLine="48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本刊用稿，经学术不端检测系统检测、编辑初审、专家盲审、编委会审查、主编终审后确定。投稿后如需查询稿件进度可在系统留言，相关栏目编辑回复，或者发邮件至联系邮箱询问。</w:t>
      </w:r>
      <w:r>
        <w:rPr>
          <w:rFonts w:ascii="微软雅黑" w:eastAsia="微软雅黑" w:hAnsi="微软雅黑" w:hint="eastAsia"/>
          <w:color w:val="333333"/>
        </w:rPr>
        <w:br/>
      </w:r>
      <w:r>
        <w:rPr>
          <w:rFonts w:ascii="微软雅黑" w:eastAsia="微软雅黑" w:hAnsi="微软雅黑" w:hint="eastAsia"/>
          <w:color w:val="333333"/>
          <w:shd w:val="clear" w:color="auto" w:fill="FF8C00"/>
        </w:rPr>
        <w:t>特别声明：文稿刊发后，我们将视作者同意将其作品收录中国知网、万方、维普等数据库以及相关专业学术网站，以扩大作品的社会影响。若不同意，请在刊发前来信说明。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稿件格式内容完善后请使用本系统右上方作者登录投稿。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联系邮箱：</w:t>
      </w:r>
      <w:hyperlink r:id="rId7" w:history="1">
        <w:r>
          <w:rPr>
            <w:rStyle w:val="a8"/>
            <w:rFonts w:ascii="微软雅黑" w:eastAsia="微软雅黑" w:hAnsi="微软雅黑" w:hint="eastAsia"/>
            <w:color w:val="333333"/>
          </w:rPr>
          <w:t>xb-zike1@swun.edu.cn</w:t>
        </w:r>
      </w:hyperlink>
      <w:r>
        <w:rPr>
          <w:rFonts w:ascii="微软雅黑" w:eastAsia="微软雅黑" w:hAnsi="微软雅黑" w:hint="eastAsia"/>
          <w:color w:val="333333"/>
        </w:rPr>
        <w:br/>
        <w:t>联系电话： 028-85522104</w:t>
      </w:r>
    </w:p>
    <w:p w:rsidR="00A263D4" w:rsidRDefault="00A263D4" w:rsidP="00A263D4">
      <w:pPr>
        <w:pStyle w:val="a7"/>
        <w:spacing w:before="0" w:beforeAutospacing="0" w:after="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r>
        <w:rPr>
          <w:rFonts w:ascii="微软雅黑" w:eastAsia="微软雅黑" w:hAnsi="微软雅黑" w:hint="eastAsia"/>
          <w:color w:val="333333"/>
          <w:sz w:val="21"/>
          <w:szCs w:val="21"/>
        </w:rPr>
        <w:t> </w:t>
      </w:r>
    </w:p>
    <w:p w:rsidR="0053522E" w:rsidRPr="00A263D4" w:rsidRDefault="005040CD"/>
    <w:sectPr w:rsidR="0053522E" w:rsidRPr="00A263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0CD" w:rsidRDefault="005040CD" w:rsidP="00A263D4">
      <w:r>
        <w:separator/>
      </w:r>
    </w:p>
  </w:endnote>
  <w:endnote w:type="continuationSeparator" w:id="0">
    <w:p w:rsidR="005040CD" w:rsidRDefault="005040CD" w:rsidP="00A26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0CD" w:rsidRDefault="005040CD" w:rsidP="00A263D4">
      <w:r>
        <w:separator/>
      </w:r>
    </w:p>
  </w:footnote>
  <w:footnote w:type="continuationSeparator" w:id="0">
    <w:p w:rsidR="005040CD" w:rsidRDefault="005040CD" w:rsidP="00A263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3E7"/>
    <w:rsid w:val="00076EEB"/>
    <w:rsid w:val="003037C0"/>
    <w:rsid w:val="005040CD"/>
    <w:rsid w:val="00A263D4"/>
    <w:rsid w:val="00C6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6E39940-3DA7-4499-BE0E-5088EAF28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63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263D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263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263D4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A263D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A263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4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xb-zike1@swun.edu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reader.com/news/20011219/200112190019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493</Words>
  <Characters>2815</Characters>
  <Application>Microsoft Office Word</Application>
  <DocSecurity>0</DocSecurity>
  <Lines>23</Lines>
  <Paragraphs>6</Paragraphs>
  <ScaleCrop>false</ScaleCrop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2025-05-06T01:47:00Z</dcterms:created>
  <dcterms:modified xsi:type="dcterms:W3CDTF">2025-05-06T01:47:00Z</dcterms:modified>
</cp:coreProperties>
</file>